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w:t>
      </w:r>
      <w:bookmarkStart w:id="1" w:name="_GoBack"/>
      <w:bookmarkEnd w:id="1"/>
      <w:r>
        <w:rPr>
          <w:rFonts w:ascii="Times New Roman" w:hAnsi="Times New Roman" w:cs="Times New Roman"/>
          <w:sz w:val="22"/>
          <w:szCs w:val="22"/>
        </w:rPr>
        <w:t xml:space="preserve">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grundtec.ru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grundtec.ru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12A927E"/>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